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60" w:rsidRDefault="00D921C4" w:rsidP="001438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008380"/>
                <wp:effectExtent l="1270" t="1270" r="0" b="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Pr="00CB742E" w:rsidRDefault="00143860" w:rsidP="00143860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CB742E">
                              <w:rPr>
                                <w:b/>
                              </w:rPr>
                              <w:t>Об утверждении Положения об оплате труда и  материальном стимулировании  руководителей образовательных организаций (учреждений) Березовского муниципального района</w:t>
                            </w:r>
                          </w:p>
                          <w:p w:rsidR="00143860" w:rsidRPr="000217BF" w:rsidRDefault="00143860" w:rsidP="00143860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7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" filled="f" stroked="f">
                <v:textbox inset="0,0,0,0">
                  <w:txbxContent>
                    <w:p w:rsidR="00143860" w:rsidRPr="00CB742E" w:rsidRDefault="00143860" w:rsidP="00143860">
                      <w:pPr>
                        <w:pStyle w:val="a6"/>
                        <w:rPr>
                          <w:b/>
                        </w:rPr>
                      </w:pPr>
                      <w:r w:rsidRPr="00CB742E">
                        <w:rPr>
                          <w:b/>
                        </w:rPr>
                        <w:t>Об утверждении Положения об оплате труда и  материальном стимулировании  руководителей образовательных организаций (учреждений) Березовского муниципального района</w:t>
                      </w:r>
                    </w:p>
                    <w:p w:rsidR="00143860" w:rsidRPr="000217BF" w:rsidRDefault="00143860" w:rsidP="00143860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807210" cy="274320"/>
                <wp:effectExtent l="2540" t="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Default="00143860" w:rsidP="00143860">
                            <w:pPr>
                              <w:pStyle w:val="af3"/>
                              <w:jc w:val="left"/>
                            </w:pPr>
                            <w:fldSimple w:instr=" DOCPROPERTY  reg_number  \* MERGEFORMAT ">
                              <w:r>
                                <w:t>СЭД-01-05-343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5.7pt;margin-top:205.35pt;width:142.3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pfsA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" filled="f" stroked="f">
                <v:textbox inset="0,0,0,0">
                  <w:txbxContent>
                    <w:p w:rsidR="00143860" w:rsidRDefault="00143860" w:rsidP="00143860">
                      <w:pPr>
                        <w:pStyle w:val="af3"/>
                        <w:jc w:val="left"/>
                      </w:pPr>
                      <w:fldSimple w:instr=" DOCPROPERTY  reg_number  \* MERGEFORMAT ">
                        <w:r>
                          <w:t>СЭД-01-05-343</w:t>
                        </w:r>
                      </w:fldSimple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Pr="00514A6F" w:rsidRDefault="00143860" w:rsidP="00143860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lang w:val="ru-RU"/>
                              </w:rPr>
                              <w:t>04.12.2014</w:t>
                            </w:r>
                            <w:r>
                              <w:rPr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9.95pt;margin-top:205.35pt;width:107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" filled="f" stroked="f">
                <v:textbox inset="0,0,0,0">
                  <w:txbxContent>
                    <w:p w:rsidR="00143860" w:rsidRPr="00514A6F" w:rsidRDefault="00143860" w:rsidP="00143860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fldChar w:fldCharType="begin"/>
                      </w:r>
                      <w:r>
                        <w:rPr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lang w:val="ru-RU"/>
                        </w:rPr>
                        <w:fldChar w:fldCharType="separate"/>
                      </w:r>
                      <w:r>
                        <w:rPr>
                          <w:lang w:val="ru-RU"/>
                        </w:rPr>
                        <w:t>04.12.2014</w:t>
                      </w:r>
                      <w:r>
                        <w:rPr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7620"/>
            <wp:wrapTopAndBottom/>
            <wp:docPr id="7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Pr="001A2849" w:rsidRDefault="00143860" w:rsidP="0014386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4k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" filled="f" stroked="f">
                <v:textbox inset="0,0,0,0">
                  <w:txbxContent>
                    <w:p w:rsidR="00143860" w:rsidRPr="001A2849" w:rsidRDefault="00143860" w:rsidP="0014386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Pr="00F919B8" w:rsidRDefault="00143860" w:rsidP="0014386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+wsg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" filled="f" stroked="f">
                <v:textbox inset="0,0,0,0">
                  <w:txbxContent>
                    <w:p w:rsidR="00143860" w:rsidRPr="00F919B8" w:rsidRDefault="00143860" w:rsidP="0014386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Pr="001A2849" w:rsidRDefault="00143860" w:rsidP="0014386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2m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" filled="f" stroked="f">
                <v:textbox inset="0,0,0,0">
                  <w:txbxContent>
                    <w:p w:rsidR="00143860" w:rsidRPr="001A2849" w:rsidRDefault="00143860" w:rsidP="0014386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Pr="00F919B8" w:rsidRDefault="00143860" w:rsidP="0014386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atcsw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" filled="f" stroked="f">
                <v:textbox inset="0,0,0,0">
                  <w:txbxContent>
                    <w:p w:rsidR="00143860" w:rsidRPr="00F919B8" w:rsidRDefault="00143860" w:rsidP="0014386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3860" w:rsidRDefault="00143860" w:rsidP="00143860">
      <w:pPr>
        <w:pStyle w:val="a7"/>
      </w:pPr>
    </w:p>
    <w:p w:rsidR="00143860" w:rsidRDefault="00143860" w:rsidP="00143860">
      <w:pPr>
        <w:pStyle w:val="a7"/>
      </w:pPr>
    </w:p>
    <w:p w:rsidR="00143860" w:rsidRDefault="00143860" w:rsidP="00143860">
      <w:pPr>
        <w:pStyle w:val="a7"/>
      </w:pPr>
    </w:p>
    <w:p w:rsidR="00143860" w:rsidRDefault="00143860" w:rsidP="00143860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bookmarkStart w:id="0" w:name="_GoBack"/>
      <w:r>
        <w:rPr>
          <w:szCs w:val="28"/>
        </w:rPr>
        <w:t xml:space="preserve">В соответствии со </w:t>
      </w:r>
      <w:hyperlink r:id="rId8" w:history="1">
        <w:r w:rsidRPr="00CB742E">
          <w:rPr>
            <w:rStyle w:val="af4"/>
            <w:color w:val="auto"/>
            <w:szCs w:val="28"/>
            <w:u w:val="none"/>
          </w:rPr>
          <w:t xml:space="preserve">статьей  </w:t>
        </w:r>
      </w:hyperlink>
      <w:r>
        <w:rPr>
          <w:szCs w:val="28"/>
        </w:rPr>
        <w:t>22 Трудового Кодекса Российской Федерации,  в целях установления единого подхода к оплате труда и материальному стимулированию руководителей образовательных организаций,  результативного  использования кадровых и материально-технических ресурсов, повышения экономической эффективности образовательных организаций и обеспечения прав граждан на качественное образование</w:t>
      </w:r>
      <w:r w:rsidR="00FF586C">
        <w:rPr>
          <w:szCs w:val="28"/>
        </w:rPr>
        <w:t xml:space="preserve">, </w:t>
      </w:r>
      <w:r w:rsidR="00973CEA">
        <w:rPr>
          <w:szCs w:val="28"/>
        </w:rPr>
        <w:t>Постановления Правительства Российской Федерации от 12.04.2013 № 329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>ПРИКАЗЫВАЮ:</w:t>
      </w:r>
    </w:p>
    <w:p w:rsidR="00DD6178" w:rsidRDefault="00143860" w:rsidP="00143860">
      <w:pPr>
        <w:jc w:val="both"/>
        <w:rPr>
          <w:szCs w:val="28"/>
        </w:rPr>
      </w:pPr>
      <w:r>
        <w:rPr>
          <w:szCs w:val="28"/>
        </w:rPr>
        <w:tab/>
        <w:t>1. Утвердить прилагаемое Положение  об оплате труда и  материальном стимулировании   руководителей образовательных организаций (учреждений) Березовского муниципального района.</w:t>
      </w:r>
    </w:p>
    <w:p w:rsidR="00FF586C" w:rsidRDefault="00FF586C" w:rsidP="00143860">
      <w:pPr>
        <w:jc w:val="both"/>
        <w:rPr>
          <w:szCs w:val="28"/>
        </w:rPr>
      </w:pPr>
      <w:r>
        <w:rPr>
          <w:szCs w:val="28"/>
        </w:rPr>
        <w:tab/>
        <w:t>2. Федоровой И.Ю., секретарю МКУ «Управление образования» подготовить  трудовые договоры</w:t>
      </w:r>
      <w:r w:rsidR="00973CEA">
        <w:rPr>
          <w:szCs w:val="28"/>
        </w:rPr>
        <w:t xml:space="preserve"> с руководителями образовательных учреждений</w:t>
      </w:r>
      <w:r>
        <w:rPr>
          <w:szCs w:val="28"/>
        </w:rPr>
        <w:t>.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 xml:space="preserve">2. Считать утратившим силу приказ   </w:t>
      </w:r>
      <w:r w:rsidR="00FF586C">
        <w:rPr>
          <w:szCs w:val="28"/>
        </w:rPr>
        <w:t>МКУ «У</w:t>
      </w:r>
      <w:r>
        <w:rPr>
          <w:szCs w:val="28"/>
        </w:rPr>
        <w:t>правлени</w:t>
      </w:r>
      <w:r w:rsidR="00FF586C">
        <w:rPr>
          <w:szCs w:val="28"/>
        </w:rPr>
        <w:t>е</w:t>
      </w:r>
      <w:r>
        <w:rPr>
          <w:szCs w:val="28"/>
        </w:rPr>
        <w:t xml:space="preserve"> образования</w:t>
      </w:r>
      <w:r w:rsidR="00FF586C">
        <w:rPr>
          <w:szCs w:val="28"/>
        </w:rPr>
        <w:t>»</w:t>
      </w:r>
      <w:r w:rsidR="00A27C68">
        <w:rPr>
          <w:szCs w:val="28"/>
        </w:rPr>
        <w:t xml:space="preserve">  от  16 января 2014 года № 15</w:t>
      </w:r>
      <w:r>
        <w:rPr>
          <w:szCs w:val="28"/>
        </w:rPr>
        <w:t xml:space="preserve"> «Об утверждении Положения «О материальном  стимулировании руководителей образовательных учреждений Берё</w:t>
      </w:r>
      <w:r w:rsidR="00DD6178">
        <w:rPr>
          <w:szCs w:val="28"/>
        </w:rPr>
        <w:t>зовского муниципального района»</w:t>
      </w:r>
      <w:r>
        <w:rPr>
          <w:szCs w:val="28"/>
        </w:rPr>
        <w:t>.</w:t>
      </w:r>
    </w:p>
    <w:p w:rsidR="00DD6178" w:rsidRDefault="00DD6178" w:rsidP="00143860">
      <w:pPr>
        <w:jc w:val="both"/>
        <w:rPr>
          <w:szCs w:val="28"/>
        </w:rPr>
      </w:pPr>
      <w:r>
        <w:rPr>
          <w:szCs w:val="28"/>
        </w:rPr>
        <w:tab/>
        <w:t>3. Приказ вступает в силу с 01 февраля 2015 года.</w:t>
      </w:r>
    </w:p>
    <w:p w:rsidR="00143860" w:rsidRDefault="00DD6178" w:rsidP="00143860">
      <w:pPr>
        <w:jc w:val="both"/>
        <w:rPr>
          <w:szCs w:val="28"/>
        </w:rPr>
      </w:pPr>
      <w:r>
        <w:rPr>
          <w:szCs w:val="28"/>
        </w:rPr>
        <w:tab/>
        <w:t>4</w:t>
      </w:r>
      <w:r w:rsidR="00143860">
        <w:rPr>
          <w:szCs w:val="28"/>
        </w:rPr>
        <w:t>. Контроль за исполнением приказа оставляю за собой.</w:t>
      </w:r>
    </w:p>
    <w:p w:rsidR="00143860" w:rsidRDefault="00143860" w:rsidP="00143860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43860" w:rsidTr="00143860">
        <w:tc>
          <w:tcPr>
            <w:tcW w:w="4927" w:type="dxa"/>
            <w:hideMark/>
          </w:tcPr>
          <w:p w:rsidR="00143860" w:rsidRDefault="00143860">
            <w:r>
              <w:t>Начальник</w:t>
            </w:r>
          </w:p>
        </w:tc>
        <w:tc>
          <w:tcPr>
            <w:tcW w:w="4927" w:type="dxa"/>
            <w:hideMark/>
          </w:tcPr>
          <w:p w:rsidR="00143860" w:rsidRDefault="00143860">
            <w:pPr>
              <w:jc w:val="right"/>
            </w:pPr>
            <w:r>
              <w:t>С.В.</w:t>
            </w:r>
            <w:r w:rsidR="00DD6178">
              <w:t xml:space="preserve"> </w:t>
            </w:r>
            <w:r>
              <w:t>Мезенцева</w:t>
            </w:r>
          </w:p>
        </w:tc>
      </w:tr>
    </w:tbl>
    <w:p w:rsidR="00143860" w:rsidRDefault="00143860" w:rsidP="00143860"/>
    <w:p w:rsidR="00143860" w:rsidRDefault="00143860" w:rsidP="00143860"/>
    <w:bookmarkEnd w:id="0"/>
    <w:p w:rsidR="00973CEA" w:rsidRDefault="00973CEA" w:rsidP="00143860"/>
    <w:p w:rsidR="00143860" w:rsidRDefault="00143860" w:rsidP="00143860">
      <w:pPr>
        <w:ind w:firstLine="720"/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УТВЕРЖДЕНО</w:t>
      </w:r>
    </w:p>
    <w:p w:rsidR="00143860" w:rsidRDefault="00143860" w:rsidP="00143860">
      <w:pPr>
        <w:ind w:firstLine="720"/>
        <w:jc w:val="right"/>
        <w:rPr>
          <w:szCs w:val="28"/>
        </w:rPr>
      </w:pPr>
      <w:r>
        <w:rPr>
          <w:szCs w:val="28"/>
        </w:rPr>
        <w:t xml:space="preserve">                                            приказом МКУ «Управление образования»</w:t>
      </w:r>
    </w:p>
    <w:p w:rsidR="00143860" w:rsidRDefault="00143860" w:rsidP="00143860">
      <w:pPr>
        <w:ind w:firstLine="72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от 04.12.2014  № СЭД-01-05-</w:t>
      </w:r>
      <w:r w:rsidR="00DD6178">
        <w:rPr>
          <w:szCs w:val="28"/>
        </w:rPr>
        <w:t>343</w:t>
      </w:r>
    </w:p>
    <w:p w:rsidR="00143860" w:rsidRDefault="00143860" w:rsidP="00143860">
      <w:pPr>
        <w:ind w:firstLine="720"/>
        <w:jc w:val="both"/>
        <w:rPr>
          <w:szCs w:val="28"/>
        </w:rPr>
      </w:pPr>
    </w:p>
    <w:p w:rsidR="00143860" w:rsidRDefault="00143860" w:rsidP="00143860">
      <w:pPr>
        <w:ind w:firstLine="720"/>
        <w:jc w:val="both"/>
        <w:rPr>
          <w:szCs w:val="28"/>
        </w:rPr>
      </w:pPr>
    </w:p>
    <w:p w:rsidR="00143860" w:rsidRDefault="00143860" w:rsidP="00143860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:rsidR="00143860" w:rsidRDefault="00143860" w:rsidP="00143860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оплате труда и материальном стимулировании   руководителей образовательных организаций (учреждений) Березовского муниципального района</w:t>
      </w:r>
    </w:p>
    <w:p w:rsidR="00143860" w:rsidRDefault="00143860" w:rsidP="00143860">
      <w:pPr>
        <w:ind w:firstLine="720"/>
        <w:jc w:val="center"/>
        <w:rPr>
          <w:b/>
          <w:szCs w:val="28"/>
        </w:rPr>
      </w:pPr>
    </w:p>
    <w:p w:rsidR="00143860" w:rsidRDefault="00143860" w:rsidP="00143860">
      <w:pPr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143860" w:rsidRDefault="00143860" w:rsidP="00143860">
      <w:pPr>
        <w:jc w:val="center"/>
        <w:rPr>
          <w:b/>
          <w:szCs w:val="28"/>
        </w:rPr>
      </w:pPr>
    </w:p>
    <w:p w:rsidR="00143860" w:rsidRDefault="00143860" w:rsidP="0014386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1.1. Положение об оплате труда и стимулировании руководителей образовательных </w:t>
      </w:r>
      <w:r>
        <w:rPr>
          <w:szCs w:val="28"/>
        </w:rPr>
        <w:t>организаций</w:t>
      </w:r>
      <w:r>
        <w:rPr>
          <w:rFonts w:eastAsia="Calibri"/>
          <w:szCs w:val="28"/>
          <w:lang w:eastAsia="en-US"/>
        </w:rPr>
        <w:t xml:space="preserve"> Березовского муниципального района (далее – Положение) разработано </w:t>
      </w:r>
      <w:r>
        <w:rPr>
          <w:szCs w:val="28"/>
        </w:rPr>
        <w:t xml:space="preserve">в целях  социальной защиты и повышения материальной  заинтересованности руководителей образовательных  организаций Березовского муниципального района  разного типа в обеспечении высокой результативности работы, интенсивности и качества труда, внедрения передового управленческого опыта и направлено на повышение эффективности в  деятельности системы образования района </w:t>
      </w:r>
      <w:r>
        <w:rPr>
          <w:rFonts w:eastAsia="Calibri"/>
          <w:szCs w:val="28"/>
          <w:lang w:eastAsia="en-US"/>
        </w:rPr>
        <w:t>в соответствии с:</w:t>
      </w:r>
    </w:p>
    <w:p w:rsidR="00143860" w:rsidRDefault="00143860" w:rsidP="00143860">
      <w:pPr>
        <w:ind w:firstLine="709"/>
        <w:jc w:val="both"/>
        <w:rPr>
          <w:szCs w:val="28"/>
        </w:rPr>
      </w:pPr>
      <w:r>
        <w:rPr>
          <w:szCs w:val="28"/>
        </w:rPr>
        <w:t>- Трудовым кодексом Российской Федерации;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 xml:space="preserve">-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2012 г</w:t>
        </w:r>
      </w:smartTag>
      <w:r>
        <w:rPr>
          <w:szCs w:val="28"/>
        </w:rPr>
        <w:t>.  № 273-ФЗ «Об образовании в Российской Федерации»;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 xml:space="preserve">- Законом  Российской Федерации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Cs w:val="28"/>
          </w:rPr>
          <w:t>2003 г</w:t>
        </w:r>
      </w:smartTag>
      <w:r>
        <w:rPr>
          <w:szCs w:val="28"/>
        </w:rPr>
        <w:t xml:space="preserve">.  № 131 «Об общих принципах организации местного самоуправления в Российской Федерации»; 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 xml:space="preserve">- Указом Президента  Российской Федерации от 07 мая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2012 г</w:t>
        </w:r>
      </w:smartTag>
      <w:r>
        <w:rPr>
          <w:szCs w:val="28"/>
        </w:rPr>
        <w:t>. № 597 «О мероприятиях по реализации государственной социальной политики»;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 xml:space="preserve">          - Указом Президента  Российской Федерации </w:t>
      </w:r>
      <w:r>
        <w:rPr>
          <w:spacing w:val="1"/>
          <w:szCs w:val="28"/>
        </w:rPr>
        <w:t>от 01 июня 2012 № 761 «</w:t>
      </w:r>
      <w:r>
        <w:rPr>
          <w:szCs w:val="28"/>
        </w:rPr>
        <w:t>О национальной стратегии действий в интересах детей 2012 - 2017 годы»;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 xml:space="preserve">- Постановлением Правительства Пермского края от 05 марта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8"/>
          </w:rPr>
          <w:t>2008 г</w:t>
        </w:r>
      </w:smartTag>
      <w:r>
        <w:rPr>
          <w:szCs w:val="28"/>
        </w:rPr>
        <w:t>. № 43-п «О реализации комплексного проекта модернизации образования»;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>- Приказом Министерства образования Пермского края от 28.07.2009 № СЭД-26-01-04-207 «О регламенте мониторинга деятельности муниципальных систем образования Пермского края «Рейтинг территорий»;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>- нормативно-правовыми актами органов местного самоуправления Березовского муниципального района Пермского края.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 xml:space="preserve">1.2. Положение устанавливает единые подходы к установлению должностного оклада,  </w:t>
      </w:r>
      <w:r>
        <w:rPr>
          <w:rFonts w:eastAsia="Calibri"/>
          <w:szCs w:val="28"/>
          <w:lang w:eastAsia="en-US"/>
        </w:rPr>
        <w:t>стимулированию труда руководителей муниципальных образовательных организаций (далее - руководители), в соответствии с действующей системой оплаты труда, ориентированной на оплату труда по результату</w:t>
      </w:r>
      <w:r>
        <w:rPr>
          <w:szCs w:val="28"/>
        </w:rPr>
        <w:t>.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  <w:t>1.3. Положение регулирует порядок:</w:t>
      </w:r>
    </w:p>
    <w:p w:rsidR="00143860" w:rsidRDefault="00143860" w:rsidP="0014386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установления размера должностного оклада руководителям;</w:t>
      </w:r>
    </w:p>
    <w:p w:rsidR="00143860" w:rsidRDefault="00143860" w:rsidP="0014386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установления стимулирующих выплат руководителям;</w:t>
      </w:r>
    </w:p>
    <w:p w:rsidR="00143860" w:rsidRDefault="00143860" w:rsidP="0014386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- установления размеров стимулирующих выплат руководителям;</w:t>
      </w:r>
    </w:p>
    <w:p w:rsidR="00143860" w:rsidRDefault="00143860" w:rsidP="0014386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осуществления иных выплат, не зависящих напрямую от количества и качества труда и связанных с предоставлением социальных льгот и дополнительного материального обеспечения.</w:t>
      </w:r>
    </w:p>
    <w:p w:rsidR="00143860" w:rsidRDefault="00143860" w:rsidP="0014386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1.5. Настоящее Положение вводится в действие после утверждения его в установленном действующим законодательством Российской Федерации порядке и действует до отмены или изменения его в установленном порядке.</w:t>
      </w:r>
    </w:p>
    <w:p w:rsidR="00143860" w:rsidRDefault="00143860" w:rsidP="0014386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1.6. В случае возникновения трудового спора по стимулирующим выплатам руководитель образовательного учреждения имеет право обратиться в органы, рассматривающие трудовые споры, в порядке, предусмотренном действующим законодательством Российской Федерации.</w:t>
      </w: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eastAsia="Calibri" w:hAnsi="Calibri" w:cs="Calibri"/>
          <w:sz w:val="22"/>
          <w:szCs w:val="22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2. Должностной оклад руководителя образовательной организации</w:t>
      </w: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Cs w:val="28"/>
          <w:lang w:eastAsia="en-US"/>
        </w:rPr>
      </w:pPr>
    </w:p>
    <w:p w:rsidR="00143860" w:rsidRDefault="00143860" w:rsidP="00143860">
      <w:pPr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2.1. Должностной оклад руководителя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устанавливается с учетом типа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, продолжительности предоставления услуги и численности получателей услуги в соответствии с </w:t>
      </w:r>
      <w:hyperlink r:id="rId9" w:anchor="Par191" w:history="1">
        <w:r>
          <w:rPr>
            <w:rStyle w:val="af4"/>
            <w:rFonts w:eastAsia="Calibri"/>
            <w:color w:val="auto"/>
            <w:lang w:eastAsia="en-US"/>
          </w:rPr>
          <w:t>пунктом 5.1.2</w:t>
        </w:r>
      </w:hyperlink>
      <w:r>
        <w:rPr>
          <w:rFonts w:eastAsia="Calibri"/>
          <w:szCs w:val="28"/>
          <w:lang w:eastAsia="en-US"/>
        </w:rPr>
        <w:t xml:space="preserve"> Положения</w:t>
      </w:r>
      <w:r>
        <w:rPr>
          <w:szCs w:val="28"/>
        </w:rPr>
        <w:t xml:space="preserve"> об оплате труда и стимулировании </w:t>
      </w:r>
      <w:r>
        <w:rPr>
          <w:szCs w:val="24"/>
        </w:rPr>
        <w:t xml:space="preserve">работников муниципальных образовательных </w:t>
      </w:r>
      <w:r>
        <w:rPr>
          <w:szCs w:val="28"/>
        </w:rPr>
        <w:t>организаций</w:t>
      </w:r>
      <w:r>
        <w:rPr>
          <w:szCs w:val="24"/>
        </w:rPr>
        <w:t>, утвержденного постановлением администрации Березовского муниципального района</w:t>
      </w:r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 xml:space="preserve">согласно </w:t>
      </w:r>
      <w:hyperlink r:id="rId10" w:anchor="Par408" w:history="1">
        <w:r>
          <w:rPr>
            <w:rStyle w:val="af4"/>
            <w:b/>
            <w:color w:val="auto"/>
          </w:rPr>
          <w:t>приложению 1</w:t>
        </w:r>
      </w:hyperlink>
      <w:r>
        <w:rPr>
          <w:b/>
          <w:szCs w:val="28"/>
        </w:rPr>
        <w:t xml:space="preserve"> </w:t>
      </w:r>
      <w:r>
        <w:rPr>
          <w:szCs w:val="28"/>
        </w:rPr>
        <w:t>к настоящему Положению.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3. Основные виды материального стимулирования</w:t>
      </w: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 Основными видами материального стимулирования труда руководителей являются: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3.1.1. ежемесячная надбавка за основные результаты деятельности;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3.1.2. единовременное вознаграждение за эффективное исполнение профессиональных обязанностей, за выполнение особо важных мероприятий на районном, региональном и федеральном уровнях, качественное выполнение поручений начальника МКУ «Управление образования» по приоритетным направлениям деятельности, за организацию и проведение мероприятий, направленных на повышение авторитета и имиджа учреждения, Березовского района;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3.1.3. единовременное вознаграждение за общие результаты по итогам работы за финансовый год;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3.1.4. единовременные выплаты в связи с всероссийскими и профессиональными праздниками, юбилейными датами;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3.1.5. выплаты социального характера;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3.1.6. вознаграждение за привлечение доходов от платных дополнительных услуг.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3.2. Предусмотренные в пункте 3.1. настоящего Положения выплаты устанавливаются в повышенном на 25% размере за работу в сельской местности.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3.3. В соответствии с действующим законодательством Российской </w:t>
      </w:r>
      <w:r>
        <w:rPr>
          <w:rFonts w:eastAsia="Calibri"/>
          <w:szCs w:val="28"/>
          <w:lang w:eastAsia="en-US"/>
        </w:rPr>
        <w:lastRenderedPageBreak/>
        <w:t>Федерации на производимые выплаты начисляется районный коэффициент в размере 15%.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3.4. Источник </w:t>
      </w:r>
      <w:r>
        <w:rPr>
          <w:rFonts w:eastAsia="Calibri"/>
          <w:szCs w:val="28"/>
          <w:lang w:eastAsia="en-US"/>
        </w:rPr>
        <w:t>выплат - стимулирующая часть фонда оплаты труда по категории работников, к которой относятся руководители в рамках действующей системы оплаты труда, если иное не предусмотрено настоящим Положением.</w:t>
      </w:r>
    </w:p>
    <w:p w:rsidR="00143860" w:rsidRDefault="00143860" w:rsidP="00143860">
      <w:pPr>
        <w:ind w:firstLine="709"/>
        <w:jc w:val="both"/>
        <w:rPr>
          <w:szCs w:val="28"/>
        </w:rPr>
      </w:pPr>
      <w:r>
        <w:rPr>
          <w:szCs w:val="28"/>
        </w:rPr>
        <w:t xml:space="preserve">3.5. Материальное стимулирование  руководителей осуществляется в соответствии с настоящим Положением и устанавливается приказом учредителя. </w:t>
      </w:r>
    </w:p>
    <w:p w:rsidR="00143860" w:rsidRDefault="00143860" w:rsidP="00143860">
      <w:pPr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jc w:val="center"/>
        <w:rPr>
          <w:b/>
        </w:rPr>
      </w:pPr>
      <w:r>
        <w:rPr>
          <w:b/>
        </w:rPr>
        <w:t>4. Ежемесячная надбавка за основные результаты деятельности</w:t>
      </w:r>
    </w:p>
    <w:p w:rsidR="00143860" w:rsidRDefault="00143860" w:rsidP="00143860">
      <w:pPr>
        <w:jc w:val="center"/>
        <w:rPr>
          <w:szCs w:val="28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zCs w:val="28"/>
        </w:rPr>
        <w:t>4.1. Размер ежемесячной надбавки за основные результаты деятельности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szCs w:val="28"/>
        </w:rPr>
        <w:t xml:space="preserve">рассчитывается  на основе критериев и  показателей распределения стимулирующей части заработной платы  руководителям  образовательных  организаций  разных типов,   утверждаемых  приказом учредителя и согласованных с  Управляющим советом по общему образованию Березовского муниципального района.  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zCs w:val="28"/>
        </w:rPr>
        <w:t>4.2. Размер стимулирующей надбавки  на новый учебный год (с сентября текущего календарного года по август очередного календарного года включительно) устанавливается по итогам работы образовательной организации за истекший учебный год.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zCs w:val="28"/>
        </w:rPr>
        <w:t>4.3. Итоги работы  по критериям  и  показателям  распределения стимулирующей части заработной платы  руководителям  образовательных  организаций  разных типов подводятся специалистами МКУ «Управление образования» в соответствии с их  компетенцией.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zCs w:val="28"/>
        </w:rPr>
        <w:t>4.4. Окончательные итоги и установленные по ним  размеры стимулирующих надбавок  согласуются в обязательном порядке с  Управляющим советом по общему образованию Березовского муниципального района.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zCs w:val="28"/>
        </w:rPr>
        <w:t>4.5. Размеры  стимулирующих  надбавок утверждаются приказом учредителя  и доводятся до руководителей образовательных организаций.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zCs w:val="28"/>
        </w:rPr>
        <w:t xml:space="preserve">4.6. Максимальный размер стимулирующей   надбавки  руководителя    устанавливается в зависимости от  типа  образовательной организации и уровня образовательной программы: </w:t>
      </w:r>
    </w:p>
    <w:p w:rsidR="00143860" w:rsidRDefault="00143860" w:rsidP="00143860">
      <w:pPr>
        <w:numPr>
          <w:ilvl w:val="0"/>
          <w:numId w:val="1"/>
        </w:numPr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50 %  должностного оклада руководителя средней школы;</w:t>
      </w:r>
    </w:p>
    <w:p w:rsidR="00143860" w:rsidRDefault="00143860" w:rsidP="00143860">
      <w:pPr>
        <w:numPr>
          <w:ilvl w:val="0"/>
          <w:numId w:val="1"/>
        </w:numPr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35 % должностного оклада руководителя основной  школы;</w:t>
      </w:r>
    </w:p>
    <w:p w:rsidR="00143860" w:rsidRDefault="00143860" w:rsidP="00143860">
      <w:pPr>
        <w:numPr>
          <w:ilvl w:val="0"/>
          <w:numId w:val="1"/>
        </w:numPr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32 % должностного оклада руководителя организации дошкольного образования;</w:t>
      </w:r>
    </w:p>
    <w:p w:rsidR="00143860" w:rsidRDefault="00143860" w:rsidP="00143860">
      <w:pPr>
        <w:numPr>
          <w:ilvl w:val="0"/>
          <w:numId w:val="1"/>
        </w:numPr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32 % должностного оклада руководителя  организации дополнительного образования;</w:t>
      </w:r>
    </w:p>
    <w:p w:rsidR="00143860" w:rsidRDefault="00143860" w:rsidP="00143860">
      <w:pPr>
        <w:numPr>
          <w:ilvl w:val="0"/>
          <w:numId w:val="1"/>
        </w:numPr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30 % должностного оклада руководителя начальной  школы.</w:t>
      </w:r>
    </w:p>
    <w:p w:rsidR="00143860" w:rsidRDefault="00143860" w:rsidP="00143860">
      <w:pPr>
        <w:ind w:firstLine="709"/>
        <w:jc w:val="both"/>
        <w:rPr>
          <w:szCs w:val="28"/>
        </w:rPr>
      </w:pPr>
      <w:r>
        <w:rPr>
          <w:szCs w:val="28"/>
        </w:rPr>
        <w:t>4.7. Расчёт размера стимулирующей надбавки устанавливается в зависимости от количества набранных баллов по критериям.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4.8. Надбавка за основные результаты деятельности начисляется за фактически отработанное время.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4.9. При невыполнении хотя бы одного из обязательных условий, указанных в </w:t>
      </w:r>
      <w:hyperlink r:id="rId11" w:anchor="Par88" w:history="1">
        <w:r>
          <w:rPr>
            <w:rStyle w:val="af4"/>
            <w:rFonts w:eastAsia="Calibri"/>
            <w:color w:val="auto"/>
            <w:lang w:eastAsia="en-US"/>
          </w:rPr>
          <w:t>пункте 4.</w:t>
        </w:r>
      </w:hyperlink>
      <w:r>
        <w:rPr>
          <w:rFonts w:eastAsia="Calibri"/>
          <w:szCs w:val="28"/>
          <w:lang w:eastAsia="en-US"/>
        </w:rPr>
        <w:t>10, ежемесячная надбавка не выплачивается.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bookmarkStart w:id="1" w:name="Par88"/>
      <w:bookmarkEnd w:id="1"/>
      <w:r>
        <w:rPr>
          <w:rFonts w:eastAsia="Calibri"/>
          <w:szCs w:val="28"/>
          <w:lang w:eastAsia="en-US"/>
        </w:rPr>
        <w:t>4.10. Обязательными условиями выплаты ежемесячной надбавки руководителю являются: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отсутствие в прошедшем месяце выявленных надзорными и контролирующими органами нарушений действующего законодательства Российской Федерации;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отсутствие в прошедшем месяце обоснованных письменных претензий к руководителю образовательной организации со стороны участников образовательного процесса организации.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4.11. Общий размер ежемесячной надбавки руководителю может быть снижен в следующих случаях и в следующих размерах (за каждый случай):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4.11.1. Нанесение материального ущерба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в результате действия или бездействия руководителя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наличие аварийных ситуаций, связанных с нарушением правил технической эксплуатации теплосилового оборудования и зданий, правил пожарной безопасности  -  на 100%;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4.11.2. Ненадлежащее исполнение должностных обязанностей, зафиксированное в соответствии с регламентами действующего трудового законодательства:</w:t>
      </w:r>
    </w:p>
    <w:p w:rsidR="00143860" w:rsidRDefault="00143860" w:rsidP="001438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firstLine="69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применение к руководителю мер дисциплинарного взыскания - на 30%,</w:t>
      </w:r>
    </w:p>
    <w:p w:rsidR="00143860" w:rsidRDefault="00143860" w:rsidP="001438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firstLine="69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наличие предписаний надзорных органов (Роспотребнадзора, Госпожнадзора, прокуратуры и др.), не выполненных своевременно, за исключением финансовоемких мероприятий, финансирование которых не предусмотрено в плане финансово-хозяйственной деятельности учреждения -  на 30%,</w:t>
      </w:r>
    </w:p>
    <w:p w:rsidR="00143860" w:rsidRDefault="00143860" w:rsidP="001438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firstLine="69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нарушение бюджетного законодательства: 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нецелевое, неправомерное, неэффективное использование бюджетных средств – на 100%,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образование просроченной кредиторской, дебиторской задолженности - на 50%,</w:t>
      </w:r>
    </w:p>
    <w:p w:rsidR="00143860" w:rsidRDefault="00143860" w:rsidP="001438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="0" w:firstLine="69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действия (бездействие), повлекшие за собой: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 прекращение образовательного процесса - на 100%,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нарушение образовательного процесса – на 50% 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4.11.3. Недостижение планового уровня средней заработной платы педагогических работников – на 100%;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4.12. Уменьшение размера ежемесячной надбавки за основные результаты деятельности конкретному руководителю оформляется приказом учредителя с обязательным указанием причин и периода, на который производится соответствующее уменьшение.</w:t>
      </w: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>5. Единовременное вознаграждение за эффективное исполнение</w:t>
      </w: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профессиональных обязанностей, за выполнение особо важных</w:t>
      </w: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заданий</w:t>
      </w:r>
    </w:p>
    <w:p w:rsidR="00143860" w:rsidRDefault="00143860" w:rsidP="00143860">
      <w:pPr>
        <w:ind w:firstLine="709"/>
        <w:jc w:val="center"/>
        <w:rPr>
          <w:b/>
          <w:szCs w:val="28"/>
        </w:rPr>
      </w:pPr>
    </w:p>
    <w:p w:rsidR="00143860" w:rsidRDefault="00143860" w:rsidP="00143860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5.1.  </w:t>
      </w:r>
      <w:r>
        <w:rPr>
          <w:rFonts w:cs="Calibri"/>
        </w:rPr>
        <w:t xml:space="preserve">За выполнение особо важных заданий, за эффективное исполнение профессиональных обязанностей, за выполнение особо важных мероприятий на районном, региональном и федеральном уровнях, качественное выполнение поручений начальника МКУ «Управление образования» по приоритетным направлениям деятельности, за организацию и проведение мероприятий, направленных на повышение авторитета и имиджа </w:t>
      </w:r>
      <w:r>
        <w:rPr>
          <w:szCs w:val="28"/>
        </w:rPr>
        <w:t>организации, Березовского района</w:t>
      </w:r>
      <w:r>
        <w:rPr>
          <w:rFonts w:cs="Calibri"/>
        </w:rPr>
        <w:t>, руководителю может быть выплачено единовременное вознаграждение</w:t>
      </w:r>
      <w:r>
        <w:rPr>
          <w:szCs w:val="28"/>
        </w:rPr>
        <w:t xml:space="preserve">  </w:t>
      </w:r>
      <w:r>
        <w:rPr>
          <w:b/>
          <w:szCs w:val="28"/>
        </w:rPr>
        <w:t>в размере   0,5 должностного оклада.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5.2. Единовременное вознаграждение производится на основании приказа учредителя по следующим параметрам: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 качественную и своевременную подготовку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к лицензированию и аккредитации - на основании лицензии, свидетельства об аккредитации;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 качественную и своевременную подготовку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к новому учебному году - по ходатайству комиссии по приемке к новому учебному году;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 проведение мероприятий с детьми на базе образовательной 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>, за которыми соответствующим нормативным актом администрации Березовского муниципального района закреплен статус районного мероприятия - по ходатайству ответственных за проведение мероприятия;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 качественное проведение разовых мероприятий на базе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или качественное выполнение руководителем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поручений - по ходатайству ответственных за проведение мероприятий, поручений;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за подготовку победителей международных, российских, краевых олимпиад, конкурсов, соревнований - на основании приказов, сертификатов, свидетельств;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 победу педагогов и руководителя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в различных международных и российских конкурсах, смотрах, соревнованиях и т.д. - на основании приказов, сертификатов, свидетельств;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 высокие результаты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по материалам внешнего мониторинга - по данным Рособрнадзора;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 проведение семинаров для руководителей из опыта управленческой работы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- по ходатайству ответственных за проведение семинаров;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 результативное участие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в инновационных процессах района, края, РФ - по ходатайству руководителя-участника;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за создание условий для развития ученического самоуправления - по ходатайству органов ученического самоуправления.</w:t>
      </w:r>
    </w:p>
    <w:p w:rsidR="00143860" w:rsidRDefault="00143860" w:rsidP="00143860">
      <w:pPr>
        <w:jc w:val="both"/>
        <w:rPr>
          <w:szCs w:val="28"/>
        </w:rPr>
      </w:pPr>
      <w:r>
        <w:rPr>
          <w:szCs w:val="28"/>
        </w:rPr>
        <w:tab/>
      </w: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lastRenderedPageBreak/>
        <w:t>6. Единовременное вознаграждение за общие результаты</w:t>
      </w:r>
    </w:p>
    <w:p w:rsidR="00143860" w:rsidRDefault="00143860" w:rsidP="0014386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 итогам работы за финансовый год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6.1. Настоящая стимулирующая выплата производится на основании </w:t>
      </w:r>
      <w:hyperlink r:id="rId12" w:history="1">
        <w:r>
          <w:rPr>
            <w:rStyle w:val="af4"/>
            <w:rFonts w:eastAsia="Calibri"/>
            <w:color w:val="auto"/>
            <w:lang w:eastAsia="en-US"/>
          </w:rPr>
          <w:t>ст. 144</w:t>
        </w:r>
      </w:hyperlink>
      <w:r>
        <w:rPr>
          <w:rFonts w:eastAsia="Calibri"/>
          <w:szCs w:val="28"/>
          <w:lang w:eastAsia="en-US"/>
        </w:rPr>
        <w:t xml:space="preserve"> Трудового кодекса РФ и направлена на усиление материальной заинтересованности руководителей образовательных </w:t>
      </w:r>
      <w:r>
        <w:rPr>
          <w:szCs w:val="28"/>
        </w:rPr>
        <w:t>организаций</w:t>
      </w:r>
      <w:r>
        <w:rPr>
          <w:rFonts w:eastAsia="Calibri"/>
          <w:szCs w:val="28"/>
          <w:lang w:eastAsia="en-US"/>
        </w:rPr>
        <w:t xml:space="preserve">, создание стабильной кадровой ситуации и повышение эффективности управления образовательными </w:t>
      </w:r>
      <w:r>
        <w:rPr>
          <w:szCs w:val="28"/>
        </w:rPr>
        <w:t>организациями</w:t>
      </w:r>
      <w:r>
        <w:rPr>
          <w:rFonts w:eastAsia="Calibri"/>
          <w:szCs w:val="28"/>
          <w:lang w:eastAsia="en-US"/>
        </w:rPr>
        <w:t>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6.2. Право на получение единовременного вознаграждения по итогам работы за год имеют руководители образовательных </w:t>
      </w:r>
      <w:r>
        <w:rPr>
          <w:szCs w:val="28"/>
        </w:rPr>
        <w:t>организаций</w:t>
      </w:r>
      <w:r>
        <w:rPr>
          <w:rFonts w:eastAsia="Calibri"/>
          <w:szCs w:val="28"/>
          <w:lang w:eastAsia="en-US"/>
        </w:rPr>
        <w:t xml:space="preserve">, имеющие на 31 декабря не менее 6 месяцев непрерывного стажа работы в должности руководителя соответствующей образовательной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>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6.3. Условием для выплаты вознаграждения конкретному руководителю является: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выполнение муниципального задания в полном объеме;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достижение планового уровня средней заработной платы педагогических работников;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 отсутствие дисциплинарных взысканий в течение календарного года.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6.4. </w:t>
      </w:r>
      <w:r>
        <w:rPr>
          <w:rFonts w:eastAsia="Calibri"/>
          <w:b/>
          <w:szCs w:val="28"/>
          <w:lang w:eastAsia="en-US"/>
        </w:rPr>
        <w:t>Вознаграждение по итогам работы выплачивается</w:t>
      </w:r>
      <w:r>
        <w:rPr>
          <w:rFonts w:eastAsia="Calibri"/>
          <w:szCs w:val="28"/>
          <w:lang w:eastAsia="en-US"/>
        </w:rPr>
        <w:t xml:space="preserve"> на основании отчета об исполнении муниципального задания, формы федерального статистического наблюдения № ЗП-образование </w:t>
      </w:r>
      <w:r>
        <w:rPr>
          <w:rFonts w:eastAsia="Calibri"/>
          <w:b/>
          <w:szCs w:val="28"/>
          <w:lang w:eastAsia="en-US"/>
        </w:rPr>
        <w:t>до 31 марта года, следующего за отчетным.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6.5. Вознаграждение начисляется </w:t>
      </w:r>
      <w:r>
        <w:rPr>
          <w:rFonts w:eastAsia="Calibri"/>
          <w:b/>
          <w:szCs w:val="28"/>
          <w:lang w:eastAsia="en-US"/>
        </w:rPr>
        <w:t>исходя из должностного оклада руководителя на 1 декабря отчетного года.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6.6. Для руководителей, выполняющих на условиях внутреннего совместительства педагогическую функцию, при подсчете суммы вознаграждения учитывается только должностной оклад руководителя.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6.7. Расчет вознаграждения по итогам работы за год.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6.7.1. Размеры вознаграждения устанавливаются дифференцированно в зависимости от стажа работы в должности руководителя соответствующего образовательного учреждения на 31 декабря текущего года в следующих размерах: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80"/>
        <w:gridCol w:w="7043"/>
      </w:tblGrid>
      <w:tr w:rsidR="00143860" w:rsidTr="00143860">
        <w:trPr>
          <w:trHeight w:val="40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Стаж работы</w:t>
            </w:r>
          </w:p>
        </w:tc>
        <w:tc>
          <w:tcPr>
            <w:tcW w:w="7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Размер вознаграждения в долях должностного</w:t>
            </w:r>
          </w:p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оклада (стажевый коэффициент)</w:t>
            </w:r>
          </w:p>
        </w:tc>
      </w:tr>
      <w:tr w:rsidR="00143860" w:rsidTr="00143860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6 месяцев до 1 года</w:t>
            </w:r>
          </w:p>
        </w:tc>
        <w:tc>
          <w:tcPr>
            <w:tcW w:w="7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0,25</w:t>
            </w:r>
          </w:p>
        </w:tc>
      </w:tr>
      <w:tr w:rsidR="00143860" w:rsidTr="00143860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1 года 5 лет       </w:t>
            </w:r>
          </w:p>
        </w:tc>
        <w:tc>
          <w:tcPr>
            <w:tcW w:w="7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0,50</w:t>
            </w:r>
          </w:p>
        </w:tc>
      </w:tr>
      <w:tr w:rsidR="00143860" w:rsidTr="00143860"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5 до 10 лет       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0,75</w:t>
            </w:r>
          </w:p>
        </w:tc>
      </w:tr>
      <w:tr w:rsidR="00143860" w:rsidTr="00143860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10 до 15 лет        </w:t>
            </w:r>
          </w:p>
        </w:tc>
        <w:tc>
          <w:tcPr>
            <w:tcW w:w="7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1,00</w:t>
            </w:r>
          </w:p>
        </w:tc>
      </w:tr>
      <w:tr w:rsidR="00143860" w:rsidTr="00143860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Более 15 лет          </w:t>
            </w:r>
          </w:p>
        </w:tc>
        <w:tc>
          <w:tcPr>
            <w:tcW w:w="7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1,25</w:t>
            </w:r>
          </w:p>
        </w:tc>
      </w:tr>
    </w:tbl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6.7.2. Вознаграждение выплачивается за фактически отработанное время за отчетный год без учета переработки сверх установленной нормы рабочего </w:t>
      </w:r>
      <w:r>
        <w:rPr>
          <w:rFonts w:eastAsia="Calibri"/>
          <w:szCs w:val="28"/>
          <w:lang w:eastAsia="en-US"/>
        </w:rPr>
        <w:lastRenderedPageBreak/>
        <w:t>времени (продолжительности рабочего времени).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6.7.3. В фактически отработанное время включаются также период нахождения руководителя в ежегодном отпуске, в служебных командировках, на курсах повышения квалификации с отрывом от производства по направлению учредителя, дополнительные выходные дни, предоставляемые родителям по уходу за детьми-инвалидами и инвалидами с детства, время простоя не по вине работника.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6.7.4. Конкретный размер вознаграждения определяется по формуле: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                                Р  = Т x К, где 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Р  - размер вознаграждения по итогам работы за год;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Т - должностной оклад;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К - стажевый коэффициент.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7. Единовременные выплаты в связи с всероссийскими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 профессиональными праздниками, юбилейными датами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7.1. Всероссийскими и профессиональными праздниками считать: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День учителя;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</w:t>
      </w:r>
      <w:r>
        <w:rPr>
          <w:szCs w:val="28"/>
        </w:rPr>
        <w:t>День дошкольного работника;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Международный день 8 Марта;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День защитника Отечества 23 февраля.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7.2. В связи с установленными всероссийскими и профессиональными праздниками, при наличии экономии стимулирующей части фонда оплаты труда по категории работников, к которой относятся руководители в рамках действующей системы оплаты труда, руководителю может быть выплачена единовременная выплата. 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Размер выплаты руководителю каждой </w:t>
      </w:r>
      <w:r>
        <w:rPr>
          <w:szCs w:val="28"/>
        </w:rPr>
        <w:t>организации</w:t>
      </w:r>
      <w:r>
        <w:rPr>
          <w:rFonts w:eastAsia="Calibri"/>
          <w:szCs w:val="28"/>
          <w:lang w:eastAsia="en-US"/>
        </w:rPr>
        <w:t xml:space="preserve"> устанавливается соответствующим приказом учредителя </w:t>
      </w:r>
      <w:r>
        <w:rPr>
          <w:rFonts w:eastAsia="Calibri"/>
          <w:b/>
          <w:szCs w:val="28"/>
          <w:lang w:eastAsia="en-US"/>
        </w:rPr>
        <w:t>в размере 5 000 рублей</w:t>
      </w:r>
      <w:r>
        <w:rPr>
          <w:rFonts w:eastAsia="Calibri"/>
          <w:szCs w:val="28"/>
          <w:lang w:eastAsia="en-US"/>
        </w:rPr>
        <w:t>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7.3. Юбилейными датами считаются 50, 55, 60 и далее через каждые 5 лет.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7.4. Размер выплат к юбилейным датам руководителям устанавливается соответствующим приказом учредителя с учетом действующих в соответствующей организации локальных нормативных актов, </w:t>
      </w:r>
      <w:r>
        <w:rPr>
          <w:rFonts w:eastAsia="Calibri"/>
          <w:b/>
          <w:szCs w:val="28"/>
          <w:lang w:eastAsia="en-US"/>
        </w:rPr>
        <w:t>в размере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10 000 рублей.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Cs w:val="28"/>
          <w:lang w:eastAsia="en-US"/>
        </w:rPr>
      </w:pPr>
      <w:bookmarkStart w:id="2" w:name="Par221"/>
      <w:bookmarkEnd w:id="2"/>
      <w:r>
        <w:rPr>
          <w:rFonts w:eastAsia="Calibri"/>
          <w:b/>
          <w:szCs w:val="28"/>
          <w:lang w:eastAsia="en-US"/>
        </w:rPr>
        <w:t>8. Выплаты социального характера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8.1. В соответствии с заключенным трудовым договором руководителю могут производиться дополнительные выплаты.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8.2. При наличии экономии стимулирующей части фонда оплаты труда по категории работников, к которой относятся руководители в рамках действующей системы оплаты труда, руководителям могут устанавливаться выплаты социального характера </w:t>
      </w:r>
      <w:r>
        <w:rPr>
          <w:rFonts w:eastAsia="Calibri"/>
          <w:b/>
          <w:szCs w:val="28"/>
          <w:lang w:eastAsia="en-US"/>
        </w:rPr>
        <w:t>в размере одного должностного оклада.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8.3. К выплатам социального характера относятся выплаты, не зависящие </w:t>
      </w:r>
      <w:r>
        <w:rPr>
          <w:rFonts w:eastAsia="Calibri"/>
          <w:szCs w:val="28"/>
          <w:lang w:eastAsia="en-US"/>
        </w:rPr>
        <w:lastRenderedPageBreak/>
        <w:t>напрямую от количества и качества труда и связанные с предоставлением дополнительного материального обеспечения (материальная помощь), размеры которых устанавливаются в соответствии с настоящим Положением и с локальными актами образовательных организаций.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8.4. Различают следующие виды материальной помощи: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материальная помощь к отпуску, выплачиваемая один раз в год;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при длительном ухудшении состояния здоровья (более 4 месяцев);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при несчастных случаях и происшествиях (пожар, травма, кража, следствие стихийных бедствий, дорожно-транспортное происшествие);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смерть близких родственников (родителей, супруги (супруга), детей).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8.5. Материальная помощь руководителю образовательной организации выплачивается на основании личного заявления, справок и иных подтверждающих документов полномочных органов. Решение об оказании материальной помощи и ее конкретных размерах принимает учредитель и оформляет соответствующим приказом.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Cs w:val="28"/>
          <w:lang w:eastAsia="en-US"/>
        </w:rPr>
      </w:pPr>
      <w:bookmarkStart w:id="3" w:name="Par233"/>
      <w:bookmarkEnd w:id="3"/>
      <w:r>
        <w:rPr>
          <w:rFonts w:eastAsia="Calibri"/>
          <w:b/>
          <w:szCs w:val="28"/>
          <w:lang w:eastAsia="en-US"/>
        </w:rPr>
        <w:t>9. Вознаграждение за привлечение доходов от платных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дополнительных услуг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9.1. Источник вознаграждения за привлечение доходов от платных дополнительных услуг (за исключением целевых средств) - предусмотренный соответствующими калькуляциями стоимости услуги и локальными нормативными актами организации фонд оплаты труда, формируемый от приносящих доход видов деятельности.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9.2. При фактическом осуществлении организацией деятельности, приносящей доход (в соответствии с учредительными документами), руководителю организации может устанавливаться вознаграждение. Вознаграждение устанавливается приказом учредителя </w:t>
      </w:r>
      <w:r>
        <w:rPr>
          <w:rFonts w:eastAsia="Calibri"/>
          <w:b/>
          <w:szCs w:val="28"/>
          <w:lang w:eastAsia="en-US"/>
        </w:rPr>
        <w:t>в размере 5% от дохода</w:t>
      </w:r>
      <w:r>
        <w:rPr>
          <w:rFonts w:eastAsia="Calibri"/>
          <w:szCs w:val="28"/>
          <w:lang w:eastAsia="en-US"/>
        </w:rPr>
        <w:t>, полученного от осуществления этой деятельности, в пределах средств, направленных на оплату труда, на основании ходатайства общественно-государственного органа управления организации (управляющего совета; в организациях, не имеющих постоянного контингента обучающихся или воспитанников, - иного органа управления, определенного уставом организации).</w:t>
      </w:r>
    </w:p>
    <w:p w:rsidR="00143860" w:rsidRDefault="00143860" w:rsidP="0014386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:rsidR="00143860" w:rsidRDefault="00143860" w:rsidP="00143860">
      <w:pPr>
        <w:jc w:val="both"/>
        <w:rPr>
          <w:szCs w:val="28"/>
        </w:rPr>
      </w:pPr>
      <w:r>
        <w:rPr>
          <w:bCs/>
          <w:szCs w:val="28"/>
        </w:rPr>
        <w:tab/>
      </w: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both"/>
        <w:rPr>
          <w:szCs w:val="28"/>
        </w:rPr>
      </w:pPr>
    </w:p>
    <w:p w:rsidR="00143860" w:rsidRPr="00CB742E" w:rsidRDefault="00143860" w:rsidP="00143860">
      <w:pPr>
        <w:widowControl w:val="0"/>
        <w:autoSpaceDE w:val="0"/>
        <w:autoSpaceDN w:val="0"/>
        <w:adjustRightInd w:val="0"/>
        <w:ind w:left="5103"/>
        <w:outlineLvl w:val="1"/>
        <w:rPr>
          <w:rFonts w:eastAsia="Calibri"/>
          <w:szCs w:val="28"/>
          <w:lang w:eastAsia="en-US"/>
        </w:rPr>
      </w:pPr>
      <w:r w:rsidRPr="00CB742E">
        <w:rPr>
          <w:rFonts w:eastAsia="Calibri"/>
          <w:szCs w:val="28"/>
          <w:lang w:eastAsia="en-US"/>
        </w:rPr>
        <w:lastRenderedPageBreak/>
        <w:t xml:space="preserve">Приложение  1 </w:t>
      </w:r>
    </w:p>
    <w:p w:rsidR="00143860" w:rsidRPr="00CB742E" w:rsidRDefault="00143860" w:rsidP="00143860">
      <w:pPr>
        <w:widowControl w:val="0"/>
        <w:autoSpaceDE w:val="0"/>
        <w:autoSpaceDN w:val="0"/>
        <w:adjustRightInd w:val="0"/>
        <w:ind w:left="5103"/>
        <w:outlineLvl w:val="1"/>
        <w:rPr>
          <w:rFonts w:eastAsia="Calibri"/>
          <w:szCs w:val="28"/>
          <w:lang w:eastAsia="en-US"/>
        </w:rPr>
      </w:pPr>
      <w:r w:rsidRPr="00CB742E">
        <w:rPr>
          <w:rFonts w:eastAsia="Calibri"/>
          <w:szCs w:val="28"/>
          <w:lang w:eastAsia="en-US"/>
        </w:rPr>
        <w:t xml:space="preserve">к Положению </w:t>
      </w:r>
      <w:r w:rsidRPr="00CB742E">
        <w:rPr>
          <w:szCs w:val="28"/>
        </w:rPr>
        <w:t>об оплате труда и  материальном стимулировании   руководителей образовательных организаций Березовского муниципального района</w:t>
      </w:r>
    </w:p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jc w:val="center"/>
        <w:rPr>
          <w:b/>
          <w:szCs w:val="28"/>
        </w:rPr>
      </w:pPr>
      <w:r>
        <w:rPr>
          <w:b/>
          <w:szCs w:val="28"/>
        </w:rPr>
        <w:t xml:space="preserve">Должностные оклады </w:t>
      </w:r>
    </w:p>
    <w:p w:rsidR="00143860" w:rsidRDefault="00143860" w:rsidP="00143860">
      <w:pPr>
        <w:jc w:val="center"/>
        <w:rPr>
          <w:b/>
          <w:szCs w:val="28"/>
        </w:rPr>
      </w:pPr>
      <w:r>
        <w:rPr>
          <w:b/>
          <w:szCs w:val="28"/>
        </w:rPr>
        <w:t xml:space="preserve">руководителей общеобразовательных (образовательных) организаций, </w:t>
      </w:r>
      <w:r>
        <w:rPr>
          <w:rFonts w:eastAsia="Calibri"/>
          <w:b/>
          <w:szCs w:val="28"/>
          <w:lang w:eastAsia="en-US"/>
        </w:rPr>
        <w:t>предоставляющих дошкольное, начальное, основное, среднее общее образование, а также дополнительное образование</w:t>
      </w:r>
    </w:p>
    <w:p w:rsidR="00143860" w:rsidRDefault="00143860" w:rsidP="00143860">
      <w:pPr>
        <w:jc w:val="center"/>
        <w:rPr>
          <w:b/>
          <w:szCs w:val="28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 Должностные оклады руководителей общеобразовательных (образовательных) организаций, предоставляющих дошкольное, начальное, основное, среднее общее образование, а также дополнительное образование, устанавливаются в следующих размерах: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7"/>
        <w:gridCol w:w="4927"/>
      </w:tblGrid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Категория организации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Должностной оклад, руб.</w:t>
            </w:r>
          </w:p>
        </w:tc>
      </w:tr>
      <w:tr w:rsidR="00143860" w:rsidTr="0014386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Общеобразовательные (образовательные) организации</w:t>
            </w:r>
          </w:p>
        </w:tc>
      </w:tr>
      <w:tr w:rsidR="00143860" w:rsidTr="00143860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100 учащихся включительно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101 до 250 учащихся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251 до 500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15 000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501 до 750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751 до 1000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Более 1001 учащегося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20 000</w:t>
            </w:r>
          </w:p>
        </w:tc>
      </w:tr>
      <w:tr w:rsidR="00143860" w:rsidTr="0014386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Общеобразовательные (образовательные) организации, имеющие филиалы, структурные подразделения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250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251 до 500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501 до 1000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21 000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Более 1001 учащегося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22 000</w:t>
            </w:r>
          </w:p>
        </w:tc>
      </w:tr>
      <w:tr w:rsidR="00143860" w:rsidTr="0014386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Общеобразовательные (образовательные) организации, имеющие на балансе 2 и более зданий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250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251 до 500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501 до 1000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23 000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Более 1001 учащегося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24 000</w:t>
            </w:r>
          </w:p>
        </w:tc>
      </w:tr>
      <w:tr w:rsidR="00143860" w:rsidTr="0014386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Общеобразовательные (образовательные) организации с круглосуточным проживанием всего контингента или его части: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500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501 до 1000 учащихся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24 000</w:t>
            </w:r>
          </w:p>
        </w:tc>
      </w:tr>
      <w:tr w:rsidR="00143860" w:rsidTr="00143860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Более 1001 учащегося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25 000</w:t>
            </w:r>
          </w:p>
        </w:tc>
      </w:tr>
    </w:tbl>
    <w:p w:rsidR="00143860" w:rsidRDefault="00143860" w:rsidP="001438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 Должностные оклады руководителей  дошкольных образовательных организаций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Категория организации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Должностной оклад, руб.</w:t>
            </w:r>
          </w:p>
        </w:tc>
      </w:tr>
      <w:tr w:rsidR="00143860" w:rsidTr="0014386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Образовательные организации, реализующие программу дошкольного образования в группах общеразвивающей направленности продолжительностью не менее 10,5 часов: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100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101 до 200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201 до 350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Более 351 воспитанника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18 000</w:t>
            </w:r>
          </w:p>
        </w:tc>
      </w:tr>
      <w:tr w:rsidR="00143860" w:rsidTr="0014386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Образовательные организации, реализующие программу дошкольного образования в группах общеразвивающей направленности продолжительностью не менее 12 часов: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100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101 до 200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15 000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201 до 350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Более 351 воспитанника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19 000</w:t>
            </w:r>
          </w:p>
        </w:tc>
      </w:tr>
      <w:tr w:rsidR="00143860" w:rsidTr="0014386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Образовательные организации, имеющие на балансе 2 и более зданий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100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15 000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101 до 200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201 до 350 воспитанников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Более 351 воспитанника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20 000</w:t>
            </w:r>
          </w:p>
        </w:tc>
      </w:tr>
    </w:tbl>
    <w:p w:rsidR="00143860" w:rsidRDefault="00143860" w:rsidP="001438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 Должностные оклады руководителей организаций дополнительного образования детей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Категория организации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Должностной оклад, руб.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 500 обучающихся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14 000</w:t>
            </w:r>
          </w:p>
        </w:tc>
      </w:tr>
      <w:tr w:rsidR="00143860" w:rsidTr="0014386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 501 обучающегося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60" w:rsidRDefault="00143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18 000</w:t>
            </w:r>
          </w:p>
        </w:tc>
      </w:tr>
    </w:tbl>
    <w:p w:rsidR="00143860" w:rsidRDefault="00143860" w:rsidP="00143860">
      <w:pPr>
        <w:jc w:val="both"/>
        <w:rPr>
          <w:szCs w:val="28"/>
        </w:rPr>
      </w:pPr>
    </w:p>
    <w:p w:rsidR="00143860" w:rsidRDefault="00143860" w:rsidP="001438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 Должностные оклады иных муниципальных образовательных организаций устанавливаются в следующих размерах:</w:t>
      </w:r>
    </w:p>
    <w:tbl>
      <w:tblPr>
        <w:tblpPr w:leftFromText="180" w:rightFromText="180" w:vertAnchor="text" w:horzAnchor="margin" w:tblpY="132"/>
        <w:tblW w:w="9885" w:type="dxa"/>
        <w:tblLayout w:type="fixed"/>
        <w:tblLook w:val="04A0" w:firstRow="1" w:lastRow="0" w:firstColumn="1" w:lastColumn="0" w:noHBand="0" w:noVBand="1"/>
      </w:tblPr>
      <w:tblGrid>
        <w:gridCol w:w="5065"/>
        <w:gridCol w:w="4820"/>
      </w:tblGrid>
      <w:tr w:rsidR="00143860" w:rsidTr="00143860">
        <w:trPr>
          <w:cantSplit/>
          <w:trHeight w:val="330"/>
          <w:tblHeader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860" w:rsidRDefault="00143860">
            <w:pPr>
              <w:widowControl w:val="0"/>
              <w:suppressLineNumbers/>
              <w:tabs>
                <w:tab w:val="left" w:pos="900"/>
                <w:tab w:val="left" w:pos="1080"/>
                <w:tab w:val="left" w:pos="1440"/>
                <w:tab w:val="left" w:pos="2160"/>
              </w:tabs>
              <w:jc w:val="center"/>
              <w:rPr>
                <w:rFonts w:eastAsia="DejaVu Sans"/>
                <w:bCs/>
                <w:kern w:val="2"/>
                <w:szCs w:val="28"/>
              </w:rPr>
            </w:pPr>
            <w:r>
              <w:rPr>
                <w:rFonts w:eastAsia="DejaVu Sans"/>
                <w:bCs/>
                <w:kern w:val="2"/>
                <w:szCs w:val="28"/>
              </w:rPr>
              <w:t>Получатели образовательной услуги (ч</w:t>
            </w:r>
            <w:r>
              <w:rPr>
                <w:szCs w:val="28"/>
              </w:rPr>
              <w:t>исленность педагогического персонала)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860" w:rsidRDefault="00143860">
            <w:pPr>
              <w:widowControl w:val="0"/>
              <w:suppressLineNumbers/>
              <w:tabs>
                <w:tab w:val="left" w:pos="900"/>
                <w:tab w:val="left" w:pos="1080"/>
                <w:tab w:val="left" w:pos="1440"/>
                <w:tab w:val="left" w:pos="2160"/>
              </w:tabs>
              <w:jc w:val="center"/>
              <w:rPr>
                <w:rFonts w:eastAsia="DejaVu Sans"/>
                <w:bCs/>
                <w:kern w:val="2"/>
                <w:szCs w:val="28"/>
              </w:rPr>
            </w:pPr>
            <w:r>
              <w:rPr>
                <w:rFonts w:eastAsia="DejaVu Sans"/>
                <w:bCs/>
                <w:kern w:val="2"/>
                <w:szCs w:val="28"/>
              </w:rPr>
              <w:t>Должностной оклад, руб.</w:t>
            </w:r>
          </w:p>
          <w:p w:rsidR="00143860" w:rsidRDefault="00143860">
            <w:pPr>
              <w:widowControl w:val="0"/>
              <w:suppressLineNumbers/>
              <w:tabs>
                <w:tab w:val="left" w:pos="900"/>
                <w:tab w:val="left" w:pos="1080"/>
                <w:tab w:val="left" w:pos="1440"/>
                <w:tab w:val="left" w:pos="2160"/>
              </w:tabs>
              <w:ind w:left="709" w:firstLine="551"/>
              <w:jc w:val="center"/>
              <w:rPr>
                <w:rFonts w:eastAsia="DejaVu Sans"/>
                <w:bCs/>
                <w:kern w:val="2"/>
                <w:szCs w:val="28"/>
              </w:rPr>
            </w:pPr>
          </w:p>
        </w:tc>
      </w:tr>
      <w:tr w:rsidR="00143860" w:rsidTr="00143860">
        <w:trPr>
          <w:trHeight w:val="345"/>
        </w:trPr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3860" w:rsidRDefault="00143860">
            <w:pPr>
              <w:rPr>
                <w:szCs w:val="28"/>
              </w:rPr>
            </w:pPr>
            <w:r>
              <w:rPr>
                <w:szCs w:val="28"/>
              </w:rPr>
              <w:t>До 200   человек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3860" w:rsidRDefault="001438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14 000</w:t>
            </w:r>
          </w:p>
        </w:tc>
      </w:tr>
      <w:tr w:rsidR="00143860" w:rsidTr="00143860">
        <w:trPr>
          <w:trHeight w:val="360"/>
        </w:trPr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3860" w:rsidRDefault="00143860">
            <w:pPr>
              <w:rPr>
                <w:szCs w:val="28"/>
              </w:rPr>
            </w:pPr>
            <w:r>
              <w:rPr>
                <w:szCs w:val="28"/>
              </w:rPr>
              <w:t>От 201 до 300 человек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3860" w:rsidRDefault="001438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16 000</w:t>
            </w:r>
          </w:p>
        </w:tc>
      </w:tr>
      <w:tr w:rsidR="00143860" w:rsidTr="00143860">
        <w:trPr>
          <w:trHeight w:val="495"/>
        </w:trPr>
        <w:tc>
          <w:tcPr>
            <w:tcW w:w="5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860" w:rsidRDefault="00143860">
            <w:pPr>
              <w:rPr>
                <w:szCs w:val="28"/>
              </w:rPr>
            </w:pPr>
            <w:r>
              <w:rPr>
                <w:szCs w:val="28"/>
              </w:rPr>
              <w:t>Более 300   человек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860" w:rsidRDefault="001438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18 000</w:t>
            </w:r>
          </w:p>
        </w:tc>
      </w:tr>
    </w:tbl>
    <w:p w:rsidR="00143860" w:rsidRDefault="00143860" w:rsidP="00143860">
      <w:pPr>
        <w:ind w:firstLine="720"/>
        <w:jc w:val="both"/>
        <w:rPr>
          <w:szCs w:val="28"/>
        </w:rPr>
      </w:pPr>
    </w:p>
    <w:p w:rsidR="00143860" w:rsidRDefault="00143860" w:rsidP="00143860">
      <w:pPr>
        <w:ind w:firstLine="720"/>
        <w:jc w:val="both"/>
        <w:rPr>
          <w:szCs w:val="28"/>
        </w:rPr>
      </w:pPr>
    </w:p>
    <w:p w:rsidR="00143860" w:rsidRDefault="00D921C4" w:rsidP="0014386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Default="00143860" w:rsidP="00143860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0.9pt;margin-top:768.8pt;width:266.4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bYs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L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" filled="f" stroked="f">
                <v:textbox inset="0,0,0,0">
                  <w:txbxContent>
                    <w:p w:rsidR="00143860" w:rsidRDefault="00143860" w:rsidP="00143860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3860" w:rsidRDefault="00143860" w:rsidP="00143860"/>
    <w:p w:rsidR="00143860" w:rsidRDefault="00143860" w:rsidP="00143860"/>
    <w:p w:rsidR="00143860" w:rsidRDefault="00D921C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60" w:rsidRDefault="00143860" w:rsidP="00143860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70.9pt;margin-top:768.8pt;width:266.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ostA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" filled="f" stroked="f">
                <v:textbox inset="0,0,0,0">
                  <w:txbxContent>
                    <w:p w:rsidR="00143860" w:rsidRDefault="00143860" w:rsidP="00143860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43860" w:rsidSect="00143860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15" w:rsidRDefault="00421D15">
      <w:r>
        <w:separator/>
      </w:r>
    </w:p>
  </w:endnote>
  <w:endnote w:type="continuationSeparator" w:id="0">
    <w:p w:rsidR="00421D15" w:rsidRDefault="0042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60" w:rsidRDefault="00143860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60" w:rsidRPr="00CB742E" w:rsidRDefault="00143860" w:rsidP="00143860">
    <w:pPr>
      <w:pStyle w:val="a6"/>
      <w:jc w:val="both"/>
      <w:rPr>
        <w:sz w:val="20"/>
      </w:rPr>
    </w:pPr>
    <w:r w:rsidRPr="00CB742E">
      <w:rPr>
        <w:sz w:val="20"/>
      </w:rPr>
      <w:t>Об утверждении Положения об оплате труда и  материальном стимулировании  руководителей образовательных организаций (учреждений) Березовского муниципального района</w:t>
    </w:r>
  </w:p>
  <w:p w:rsidR="00143860" w:rsidRPr="00CB742E" w:rsidRDefault="00143860">
    <w:r w:rsidRPr="00CB742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15" w:rsidRDefault="00421D15">
      <w:r>
        <w:separator/>
      </w:r>
    </w:p>
  </w:footnote>
  <w:footnote w:type="continuationSeparator" w:id="0">
    <w:p w:rsidR="00421D15" w:rsidRDefault="00421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60" w:rsidRDefault="00143860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143860" w:rsidRDefault="001438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60" w:rsidRDefault="00143860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921C4">
      <w:rPr>
        <w:rStyle w:val="ac"/>
        <w:noProof/>
      </w:rPr>
      <w:t>11</w:t>
    </w:r>
    <w:r>
      <w:rPr>
        <w:rStyle w:val="ac"/>
      </w:rPr>
      <w:fldChar w:fldCharType="end"/>
    </w:r>
  </w:p>
  <w:p w:rsidR="00143860" w:rsidRDefault="001438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10BD"/>
    <w:multiLevelType w:val="hybridMultilevel"/>
    <w:tmpl w:val="3F4CCD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A3468C"/>
    <w:multiLevelType w:val="hybridMultilevel"/>
    <w:tmpl w:val="733E700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143860"/>
    <w:rsid w:val="00421D15"/>
    <w:rsid w:val="00973CEA"/>
    <w:rsid w:val="00A27C68"/>
    <w:rsid w:val="00A765BD"/>
    <w:rsid w:val="00D921C4"/>
    <w:rsid w:val="00DD6178"/>
    <w:rsid w:val="00F13BE4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A5937B-8A16-4C7C-A9BB-64FD422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character" w:styleId="af4">
    <w:name w:val="Hyperlink"/>
    <w:uiPriority w:val="99"/>
    <w:unhideWhenUsed/>
    <w:rsid w:val="00CB7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B24C1377478A2621A797634826CAAC3152CAE44A70759CEA6FE05AF8AE9705B253A9E1n9J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36CEA2D2572F52672C52251A51FA5B02AF3ADE5850752166E15B30BD46F52188FAA13BBB4HFqB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&#1055;&#1088;&#1080;&#1082;&#1072;&#1079;%20&#1086;&#1073;%20&#1091;&#1090;&#1074;.%20&#1055;&#1086;&#1083;.%20&#1086;&#1073;%20&#1086;&#1087;&#1083;&#1072;&#1090;&#1077;%20&#1090;&#1088;&#1091;&#1076;&#1072;%20&#1080;%20&#1089;&#1090;&#1080;&#1084;&#1091;&#1083;.%20&#1088;&#1091;&#1082;-&#1083;&#1077;&#1081;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USER\Desktop\&#1055;&#1088;&#1080;&#1082;&#1072;&#1079;%20&#1086;&#1073;%20&#1091;&#1090;&#1074;.%20&#1055;&#1086;&#1083;.%20&#1086;&#1073;%20&#1086;&#1087;&#1083;&#1072;&#1090;&#1077;%20&#1090;&#1088;&#1091;&#1076;&#1072;%20&#1080;%20&#1089;&#1090;&#1080;&#1084;&#1091;&#1083;.%20&#1088;&#1091;&#1082;-&#1083;&#1077;&#1081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5;&#1088;&#1080;&#1082;&#1072;&#1079;%20&#1086;&#1073;%20&#1091;&#1090;&#1074;.%20&#1055;&#1086;&#1083;.%20&#1086;&#1073;%20&#1086;&#1087;&#1083;&#1072;&#1090;&#1077;%20&#1090;&#1088;&#1091;&#1076;&#1072;%20&#1080;%20&#1089;&#1090;&#1080;&#1084;&#1091;&#1083;.%20&#1088;&#1091;&#1082;-&#1083;&#1077;&#1081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3366</Words>
  <Characters>19192</Characters>
  <Application>Microsoft Office Word</Application>
  <DocSecurity>0</DocSecurity>
  <Lines>159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22513</CharactersWithSpaces>
  <SharedDoc>false</SharedDoc>
  <HLinks>
    <vt:vector size="30" baseType="variant">
      <vt:variant>
        <vt:i4>6226008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consultantplus://offline/ref=C36CEA2D2572F52672C52251A51FA5B02AF3ADE5850752166E15B30BD46F52188FAA13BBB4HFqBF</vt:lpwstr>
      </vt:variant>
      <vt:variant>
        <vt:lpwstr/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4653063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consultantplus://offline/ref=B5B24C1377478A2621A797634826CAAC3152CAE44A70759CEA6FE05AF8AE9705B253A9E1n9J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2015-02-26T10:23:00Z</cp:lastPrinted>
  <dcterms:created xsi:type="dcterms:W3CDTF">2016-02-16T09:33:00Z</dcterms:created>
  <dcterms:modified xsi:type="dcterms:W3CDTF">2016-02-16T09:33:00Z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Положения об оплате труда и  материальном стимулировании  руководителей образовательных организаций (учреждений) Березовского муниципального района</vt:lpwstr>
  </property>
  <property fmtid="{D5CDD505-2E9C-101B-9397-08002B2CF9AE}" pid="3" name="reg_date">
    <vt:lpwstr>04.12.2014</vt:lpwstr>
  </property>
  <property fmtid="{D5CDD505-2E9C-101B-9397-08002B2CF9AE}" pid="4" name="reg_number">
    <vt:lpwstr>СЭД-01-05-343</vt:lpwstr>
  </property>
  <property fmtid="{D5CDD505-2E9C-101B-9397-08002B2CF9AE}" pid="5" name="r_object_id">
    <vt:lpwstr>090000018fd1067a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